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19" w:rsidRDefault="00AE0619" w:rsidP="00AE0619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2B5C79" w:rsidRDefault="002B5C79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79" w:rsidRDefault="002B5C79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2323BC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QUITTING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144B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8144BA" w:rsidRPr="008144BA" w:rsidRDefault="008144BA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363AB7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363AB7" w:rsidRDefault="00363AB7" w:rsidP="00363AB7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BF0175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BF0175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363AB7" w:rsidRDefault="00363AB7" w:rsidP="00363AB7">
      <w:pPr>
        <w:adjustRightInd w:val="0"/>
        <w:rPr>
          <w:b/>
          <w:color w:val="0000FF"/>
          <w:sz w:val="40"/>
          <w:szCs w:val="40"/>
        </w:rPr>
      </w:pPr>
    </w:p>
    <w:p w:rsidR="00363AB7" w:rsidRPr="008144BA" w:rsidRDefault="00363AB7" w:rsidP="00363AB7">
      <w:pPr>
        <w:adjustRightInd w:val="0"/>
        <w:rPr>
          <w:b/>
          <w:color w:val="FF0000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Step 1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363AB7" w:rsidRDefault="00363AB7" w:rsidP="00363AB7">
      <w:pPr>
        <w:adjustRightInd w:val="0"/>
        <w:ind w:left="360"/>
        <w:rPr>
          <w:b/>
          <w:color w:val="0000FF"/>
          <w:sz w:val="40"/>
          <w:szCs w:val="40"/>
        </w:rPr>
      </w:pPr>
    </w:p>
    <w:p w:rsidR="00363AB7" w:rsidRPr="008144BA" w:rsidRDefault="00363AB7" w:rsidP="00363AB7">
      <w:pPr>
        <w:adjustRightInd w:val="0"/>
        <w:rPr>
          <w:b/>
          <w:color w:val="FF0000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Step 2</w:t>
      </w:r>
    </w:p>
    <w:p w:rsidR="00A9790E" w:rsidRPr="00BF0175" w:rsidRDefault="00363AB7" w:rsidP="00BF01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363AB7" w:rsidRDefault="00363AB7" w:rsidP="00363AB7">
      <w:pPr>
        <w:adjustRightInd w:val="0"/>
        <w:ind w:left="360"/>
        <w:rPr>
          <w:b/>
          <w:color w:val="0000FF"/>
          <w:sz w:val="40"/>
          <w:szCs w:val="40"/>
        </w:rPr>
      </w:pPr>
    </w:p>
    <w:p w:rsidR="00363AB7" w:rsidRPr="008144BA" w:rsidRDefault="00363AB7" w:rsidP="00363AB7">
      <w:pPr>
        <w:adjustRightInd w:val="0"/>
        <w:rPr>
          <w:b/>
          <w:color w:val="FF0000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Step 3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BF0175">
        <w:rPr>
          <w:b/>
          <w:color w:val="0000FF"/>
          <w:sz w:val="40"/>
          <w:szCs w:val="40"/>
        </w:rPr>
        <w:t xml:space="preserve"> about Quitting</w:t>
      </w:r>
      <w:r>
        <w:rPr>
          <w:b/>
          <w:color w:val="0000FF"/>
          <w:sz w:val="40"/>
          <w:szCs w:val="40"/>
        </w:rPr>
        <w:t>.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363AB7" w:rsidRDefault="00363AB7" w:rsidP="00363AB7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363AB7" w:rsidRPr="00AE42D1" w:rsidRDefault="00363AB7" w:rsidP="00363AB7">
      <w:pPr>
        <w:adjustRightInd w:val="0"/>
        <w:rPr>
          <w:b/>
          <w:color w:val="0000FF"/>
          <w:sz w:val="40"/>
          <w:szCs w:val="40"/>
        </w:rPr>
      </w:pPr>
    </w:p>
    <w:p w:rsidR="00AE42D1" w:rsidRDefault="00363AB7" w:rsidP="00363AB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144B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8144BA" w:rsidRPr="008144BA" w:rsidRDefault="008144BA" w:rsidP="00363AB7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16618" w:rsidRPr="00363AB7" w:rsidRDefault="00363AB7" w:rsidP="00363AB7">
      <w:pPr>
        <w:adjustRightInd w:val="0"/>
        <w:rPr>
          <w:b/>
          <w:color w:val="0000FF"/>
          <w:sz w:val="40"/>
          <w:szCs w:val="40"/>
        </w:rPr>
      </w:pPr>
      <w:r w:rsidRPr="00363AB7">
        <w:rPr>
          <w:b/>
          <w:color w:val="FF0000"/>
          <w:sz w:val="40"/>
          <w:szCs w:val="40"/>
        </w:rPr>
        <w:t>Hebrews</w:t>
      </w:r>
      <w:r w:rsidR="00B16618" w:rsidRPr="00363AB7">
        <w:rPr>
          <w:b/>
          <w:color w:val="FF0000"/>
          <w:sz w:val="40"/>
          <w:szCs w:val="40"/>
        </w:rPr>
        <w:t xml:space="preserve"> 11:6 </w:t>
      </w:r>
      <w:r w:rsidR="00B16618" w:rsidRPr="00363AB7">
        <w:rPr>
          <w:b/>
          <w:color w:val="0000FF"/>
          <w:sz w:val="40"/>
          <w:szCs w:val="40"/>
        </w:rPr>
        <w:t>“So, you see, it is impossible to please God without faith. Anyone who wants to come to him must believe that there is a God and that he rewards those who sincerely seek him.”</w:t>
      </w:r>
    </w:p>
    <w:p w:rsidR="00B16618" w:rsidRPr="00363AB7" w:rsidRDefault="00B16618" w:rsidP="00363AB7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B16618" w:rsidRPr="00363AB7" w:rsidRDefault="00B16618" w:rsidP="00363AB7">
      <w:pPr>
        <w:adjustRightInd w:val="0"/>
        <w:rPr>
          <w:b/>
          <w:color w:val="FF0000"/>
          <w:sz w:val="40"/>
          <w:szCs w:val="40"/>
        </w:rPr>
      </w:pPr>
      <w:r w:rsidRPr="00363AB7">
        <w:rPr>
          <w:b/>
          <w:color w:val="0000FF"/>
          <w:sz w:val="40"/>
          <w:szCs w:val="40"/>
        </w:rPr>
        <w:t xml:space="preserve">Matthew 7:7-8 </w:t>
      </w:r>
      <w:r w:rsidRPr="00363AB7">
        <w:rPr>
          <w:b/>
          <w:color w:val="FF0000"/>
          <w:sz w:val="40"/>
          <w:szCs w:val="40"/>
        </w:rPr>
        <w:t xml:space="preserve">““Keep on asking, and you will be given what you ask for. Keep on looking, and you will find. Keep on knocking, and the door will be opened. </w:t>
      </w:r>
      <w:r w:rsidRPr="00363AB7">
        <w:rPr>
          <w:b/>
          <w:color w:val="FF0000"/>
          <w:sz w:val="40"/>
          <w:szCs w:val="40"/>
          <w:vertAlign w:val="superscript"/>
        </w:rPr>
        <w:t>8</w:t>
      </w:r>
      <w:r w:rsidRPr="00363AB7">
        <w:rPr>
          <w:b/>
          <w:color w:val="FF0000"/>
          <w:sz w:val="40"/>
          <w:szCs w:val="40"/>
        </w:rPr>
        <w:t xml:space="preserve"> For everyone who asks, receives. Everyone who seeks, finds. And the door is opened to everyone who knocks.”</w:t>
      </w:r>
    </w:p>
    <w:p w:rsidR="00B16618" w:rsidRPr="00B16618" w:rsidRDefault="00B16618" w:rsidP="00363AB7">
      <w:pPr>
        <w:ind w:left="360"/>
        <w:jc w:val="both"/>
        <w:rPr>
          <w:b/>
          <w:color w:val="0000FF"/>
          <w:sz w:val="40"/>
          <w:szCs w:val="40"/>
        </w:rPr>
      </w:pPr>
    </w:p>
    <w:p w:rsidR="002323BC" w:rsidRPr="008144BA" w:rsidRDefault="002323BC" w:rsidP="00363AB7">
      <w:pPr>
        <w:jc w:val="both"/>
        <w:rPr>
          <w:b/>
          <w:color w:val="0000FF"/>
          <w:sz w:val="40"/>
          <w:szCs w:val="40"/>
        </w:rPr>
      </w:pPr>
      <w:r w:rsidRPr="000D1B24">
        <w:rPr>
          <w:b/>
          <w:bCs/>
          <w:color w:val="FF0000"/>
          <w:sz w:val="40"/>
          <w:szCs w:val="40"/>
        </w:rPr>
        <w:t xml:space="preserve">Colossians 1:27 </w:t>
      </w:r>
      <w:r w:rsidRPr="008144BA">
        <w:rPr>
          <w:b/>
          <w:bCs/>
          <w:color w:val="0000FF"/>
          <w:sz w:val="40"/>
          <w:szCs w:val="40"/>
        </w:rPr>
        <w:t>“…</w:t>
      </w:r>
      <w:r w:rsidRPr="008144BA">
        <w:rPr>
          <w:b/>
          <w:color w:val="0000FF"/>
          <w:sz w:val="40"/>
          <w:szCs w:val="40"/>
        </w:rPr>
        <w:t>For this is the secret: Christ lives in you, and this is your assurance that you will share in his glory.”</w:t>
      </w:r>
    </w:p>
    <w:p w:rsidR="00363AB7" w:rsidRPr="008144BA" w:rsidRDefault="00363AB7" w:rsidP="00363AB7">
      <w:pPr>
        <w:rPr>
          <w:b/>
          <w:color w:val="0000FF"/>
          <w:sz w:val="40"/>
          <w:szCs w:val="40"/>
        </w:rPr>
      </w:pPr>
    </w:p>
    <w:p w:rsidR="002323BC" w:rsidRPr="008144BA" w:rsidRDefault="002323BC" w:rsidP="00363AB7">
      <w:pPr>
        <w:rPr>
          <w:b/>
          <w:color w:val="0000FF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I Peter 3:12</w:t>
      </w:r>
      <w:r w:rsidRPr="008144BA">
        <w:rPr>
          <w:b/>
          <w:color w:val="0000FF"/>
          <w:sz w:val="40"/>
          <w:szCs w:val="40"/>
        </w:rPr>
        <w:t xml:space="preserve"> “The eyes of the Lord watch over those who do right, and his ears are open to their prayers.”</w:t>
      </w:r>
    </w:p>
    <w:p w:rsidR="00363AB7" w:rsidRPr="008144BA" w:rsidRDefault="00363AB7" w:rsidP="00363AB7">
      <w:pPr>
        <w:jc w:val="both"/>
        <w:rPr>
          <w:b/>
          <w:color w:val="0000FF"/>
          <w:sz w:val="40"/>
          <w:szCs w:val="40"/>
        </w:rPr>
      </w:pPr>
    </w:p>
    <w:p w:rsidR="002323BC" w:rsidRPr="008144BA" w:rsidRDefault="002323BC" w:rsidP="00363AB7">
      <w:pPr>
        <w:jc w:val="both"/>
        <w:rPr>
          <w:b/>
          <w:color w:val="0000FF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II Corinthians 4:8</w:t>
      </w:r>
      <w:r w:rsidRPr="008144BA">
        <w:rPr>
          <w:b/>
          <w:color w:val="0000FF"/>
          <w:sz w:val="40"/>
          <w:szCs w:val="40"/>
        </w:rPr>
        <w:t xml:space="preserve"> “…We are perplexed, but we don’t give up and quit.” </w:t>
      </w:r>
    </w:p>
    <w:p w:rsidR="00363AB7" w:rsidRPr="008144BA" w:rsidRDefault="00363AB7" w:rsidP="00363AB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2323BC" w:rsidRPr="008144BA" w:rsidRDefault="002323BC" w:rsidP="00363AB7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Galatians 6:9</w:t>
      </w:r>
      <w:r w:rsidRPr="008144BA">
        <w:rPr>
          <w:b/>
          <w:color w:val="0000FF"/>
          <w:sz w:val="40"/>
          <w:szCs w:val="40"/>
        </w:rPr>
        <w:t xml:space="preserve"> “So don’t get tired of doing what is good. Don’t get discouraged and give up, for we will reap a harvest of blessing at the appropriate time.” 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8144BA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144B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363AB7" w:rsidRPr="008144BA" w:rsidRDefault="00363AB7" w:rsidP="00363AB7">
      <w:pPr>
        <w:adjustRightInd w:val="0"/>
        <w:rPr>
          <w:b/>
          <w:color w:val="FF0000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 xml:space="preserve">Step 4 </w:t>
      </w:r>
    </w:p>
    <w:p w:rsidR="00363AB7" w:rsidRDefault="00363AB7" w:rsidP="00363AB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BF0175" w:rsidRDefault="00BF0175" w:rsidP="00363AB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363AB7" w:rsidRDefault="00363AB7" w:rsidP="00363AB7">
      <w:pPr>
        <w:adjustRightInd w:val="0"/>
        <w:ind w:left="360"/>
        <w:rPr>
          <w:b/>
          <w:color w:val="0000FF"/>
          <w:sz w:val="40"/>
          <w:szCs w:val="40"/>
        </w:rPr>
      </w:pPr>
    </w:p>
    <w:p w:rsidR="00363AB7" w:rsidRPr="008144BA" w:rsidRDefault="00363AB7" w:rsidP="00363AB7">
      <w:pPr>
        <w:adjustRightInd w:val="0"/>
        <w:rPr>
          <w:b/>
          <w:color w:val="FF0000"/>
          <w:sz w:val="40"/>
          <w:szCs w:val="40"/>
        </w:rPr>
      </w:pPr>
      <w:r w:rsidRPr="008144BA">
        <w:rPr>
          <w:b/>
          <w:color w:val="FF0000"/>
          <w:sz w:val="40"/>
          <w:szCs w:val="40"/>
        </w:rPr>
        <w:t>Step 5</w:t>
      </w:r>
    </w:p>
    <w:p w:rsidR="00363AB7" w:rsidRDefault="00363AB7" w:rsidP="00363AB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144BA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363AB7" w:rsidRPr="005F52D3" w:rsidRDefault="00363AB7" w:rsidP="00363AB7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363AB7" w:rsidRDefault="00363AB7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8144BA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8144BA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8144B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6E067C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B7BA9" w:rsidRPr="00392DF8" w:rsidRDefault="009B7BA9" w:rsidP="009B7BA9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9B7BA9" w:rsidP="009B7BA9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83B51" w:rsidRDefault="00883B51" w:rsidP="00883B51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lastRenderedPageBreak/>
        <w:t>ALL SCRIPTURES ARE FROM THE NEW LIVING TRANSLATION (NLT) UNLESS OTHERWISE STATED.</w:t>
      </w:r>
    </w:p>
    <w:p w:rsidR="003D4AA0" w:rsidRDefault="003D4AA0" w:rsidP="00883B51">
      <w:pPr>
        <w:jc w:val="center"/>
      </w:pPr>
    </w:p>
    <w:p w:rsidR="002B5C79" w:rsidRDefault="002B5C79" w:rsidP="00883B51">
      <w:pPr>
        <w:jc w:val="center"/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5C79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3A93"/>
    <w:rsid w:val="0007250C"/>
    <w:rsid w:val="00074296"/>
    <w:rsid w:val="00074B57"/>
    <w:rsid w:val="0008301D"/>
    <w:rsid w:val="00083874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10D91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515"/>
    <w:rsid w:val="002323BC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1240"/>
    <w:rsid w:val="00282F5D"/>
    <w:rsid w:val="00285C3A"/>
    <w:rsid w:val="002878B1"/>
    <w:rsid w:val="00294E84"/>
    <w:rsid w:val="002A66E2"/>
    <w:rsid w:val="002B10A7"/>
    <w:rsid w:val="002B21C5"/>
    <w:rsid w:val="002B3CB2"/>
    <w:rsid w:val="002B5C79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322D0"/>
    <w:rsid w:val="00332D96"/>
    <w:rsid w:val="00336495"/>
    <w:rsid w:val="003519E4"/>
    <w:rsid w:val="0036102E"/>
    <w:rsid w:val="00361528"/>
    <w:rsid w:val="00362DAB"/>
    <w:rsid w:val="00363AB7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7B86"/>
    <w:rsid w:val="00431165"/>
    <w:rsid w:val="004418A9"/>
    <w:rsid w:val="004616E6"/>
    <w:rsid w:val="004661D3"/>
    <w:rsid w:val="004710EF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E0CE5"/>
    <w:rsid w:val="004E4482"/>
    <w:rsid w:val="004E63E7"/>
    <w:rsid w:val="004F29E7"/>
    <w:rsid w:val="004F3EA8"/>
    <w:rsid w:val="00512B9E"/>
    <w:rsid w:val="00523315"/>
    <w:rsid w:val="00543E28"/>
    <w:rsid w:val="00556695"/>
    <w:rsid w:val="0056408B"/>
    <w:rsid w:val="005650C0"/>
    <w:rsid w:val="005865DB"/>
    <w:rsid w:val="005924E4"/>
    <w:rsid w:val="005A068D"/>
    <w:rsid w:val="005B2704"/>
    <w:rsid w:val="005C0F28"/>
    <w:rsid w:val="005C1725"/>
    <w:rsid w:val="005C600F"/>
    <w:rsid w:val="005C711D"/>
    <w:rsid w:val="005D0D39"/>
    <w:rsid w:val="005E33E9"/>
    <w:rsid w:val="005F7375"/>
    <w:rsid w:val="006000FC"/>
    <w:rsid w:val="00600D5E"/>
    <w:rsid w:val="00601E5B"/>
    <w:rsid w:val="00603A60"/>
    <w:rsid w:val="00614ABA"/>
    <w:rsid w:val="00620D0C"/>
    <w:rsid w:val="00626620"/>
    <w:rsid w:val="006407BB"/>
    <w:rsid w:val="006427DA"/>
    <w:rsid w:val="0066375D"/>
    <w:rsid w:val="006664B1"/>
    <w:rsid w:val="00674243"/>
    <w:rsid w:val="00685717"/>
    <w:rsid w:val="0068697E"/>
    <w:rsid w:val="00697684"/>
    <w:rsid w:val="006C3424"/>
    <w:rsid w:val="006C63E3"/>
    <w:rsid w:val="006E067C"/>
    <w:rsid w:val="006E47A6"/>
    <w:rsid w:val="006E52C9"/>
    <w:rsid w:val="006E79B2"/>
    <w:rsid w:val="006F3BD7"/>
    <w:rsid w:val="006F4DFB"/>
    <w:rsid w:val="006F6ACB"/>
    <w:rsid w:val="00705AA0"/>
    <w:rsid w:val="00714800"/>
    <w:rsid w:val="007454B2"/>
    <w:rsid w:val="00745C19"/>
    <w:rsid w:val="00751EE0"/>
    <w:rsid w:val="00753C23"/>
    <w:rsid w:val="0075473C"/>
    <w:rsid w:val="0076261D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2F1E"/>
    <w:rsid w:val="00805809"/>
    <w:rsid w:val="008132BD"/>
    <w:rsid w:val="008144BA"/>
    <w:rsid w:val="00826E07"/>
    <w:rsid w:val="00834515"/>
    <w:rsid w:val="00835297"/>
    <w:rsid w:val="00835892"/>
    <w:rsid w:val="00841F99"/>
    <w:rsid w:val="008601CE"/>
    <w:rsid w:val="0086407B"/>
    <w:rsid w:val="00865D27"/>
    <w:rsid w:val="008767C7"/>
    <w:rsid w:val="008816EF"/>
    <w:rsid w:val="00882E84"/>
    <w:rsid w:val="00883B51"/>
    <w:rsid w:val="00886F88"/>
    <w:rsid w:val="00890E18"/>
    <w:rsid w:val="00891BFB"/>
    <w:rsid w:val="00891D65"/>
    <w:rsid w:val="00894808"/>
    <w:rsid w:val="008958BA"/>
    <w:rsid w:val="00895C0E"/>
    <w:rsid w:val="008A1ADF"/>
    <w:rsid w:val="008A1CF0"/>
    <w:rsid w:val="008A2C31"/>
    <w:rsid w:val="008C2012"/>
    <w:rsid w:val="008C5EA3"/>
    <w:rsid w:val="008D313E"/>
    <w:rsid w:val="008E034A"/>
    <w:rsid w:val="008E54DF"/>
    <w:rsid w:val="008F20A5"/>
    <w:rsid w:val="008F7D8F"/>
    <w:rsid w:val="0090348B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B7BA9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54DB3"/>
    <w:rsid w:val="00A55C17"/>
    <w:rsid w:val="00A56F37"/>
    <w:rsid w:val="00A6594D"/>
    <w:rsid w:val="00A75575"/>
    <w:rsid w:val="00A81AD3"/>
    <w:rsid w:val="00A82A81"/>
    <w:rsid w:val="00A83C99"/>
    <w:rsid w:val="00A8601F"/>
    <w:rsid w:val="00A96569"/>
    <w:rsid w:val="00A9790E"/>
    <w:rsid w:val="00AA2AD1"/>
    <w:rsid w:val="00AB1894"/>
    <w:rsid w:val="00AC5918"/>
    <w:rsid w:val="00AD18B3"/>
    <w:rsid w:val="00AE0619"/>
    <w:rsid w:val="00AE1ECD"/>
    <w:rsid w:val="00AE42D1"/>
    <w:rsid w:val="00AE5B1D"/>
    <w:rsid w:val="00B10FEE"/>
    <w:rsid w:val="00B1649B"/>
    <w:rsid w:val="00B16618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0175"/>
    <w:rsid w:val="00BF6050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B08BC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5998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E71AC"/>
    <w:rsid w:val="00EE7B97"/>
    <w:rsid w:val="00F067BF"/>
    <w:rsid w:val="00F21CFF"/>
    <w:rsid w:val="00F3664D"/>
    <w:rsid w:val="00F5166F"/>
    <w:rsid w:val="00F519AF"/>
    <w:rsid w:val="00F5682D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7</cp:revision>
  <dcterms:created xsi:type="dcterms:W3CDTF">2014-04-23T00:35:00Z</dcterms:created>
  <dcterms:modified xsi:type="dcterms:W3CDTF">2014-08-17T02:18:00Z</dcterms:modified>
</cp:coreProperties>
</file>